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F34" w:rsidRPr="005B7C59" w:rsidRDefault="00750F34" w:rsidP="005B7C5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proofErr w:type="spellStart"/>
      <w:r w:rsidRPr="00AC4DA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Вебинар</w:t>
      </w:r>
      <w:proofErr w:type="spellEnd"/>
      <w:r w:rsidRPr="00AC4DA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«Иностранные работники в строительстве: кадровые вопросы. Как не попасть на штрафы в 2022 году»</w:t>
      </w:r>
    </w:p>
    <w:p w:rsidR="00750F34" w:rsidRDefault="00750F34" w:rsidP="005B7C5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 апреля</w:t>
      </w:r>
      <w:r w:rsidR="005B7C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14:00</w:t>
      </w:r>
      <w:r w:rsidR="00C51B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(МСК)</w:t>
      </w:r>
    </w:p>
    <w:p w:rsidR="00750F34" w:rsidRPr="00806B47" w:rsidRDefault="00806B47" w:rsidP="00806B47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06B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Мероприятие будет полезно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директору, бухгалтеру, специалисту по кадрам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коммерческой организации.</w:t>
      </w:r>
    </w:p>
    <w:p w:rsidR="00750F34" w:rsidRPr="00AC4DAC" w:rsidRDefault="00750F34" w:rsidP="005B7C5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4D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Программа мероприятия</w:t>
      </w:r>
    </w:p>
    <w:p w:rsidR="00750F34" w:rsidRPr="00AC4DAC" w:rsidRDefault="00750F34" w:rsidP="00750F34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D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Миграционные статусы иностранных граждан в России. Миграционный учет иностранных граждан.</w:t>
      </w:r>
      <w:r w:rsidRPr="00AC4DAC">
        <w:rPr>
          <w:rFonts w:ascii="Times New Roman" w:eastAsia="Times New Roman" w:hAnsi="Times New Roman" w:cs="Times New Roman"/>
          <w:sz w:val="26"/>
          <w:szCs w:val="26"/>
          <w:lang w:eastAsia="ru-RU"/>
        </w:rPr>
        <w:t>  Сроки временного пребывания иностранцев на территории РФ. Постановка на миграционный учет. Обязанности приглашающей стороны. Основания для снятия с учета по месту пребывания. Содействие по обеспечению своевременного выезда. Особенности миграционного учета для граждан ЕАЭС. Штраф за нарушение сроков и порядка постановки на миграционный учет.</w:t>
      </w:r>
    </w:p>
    <w:p w:rsidR="00750F34" w:rsidRPr="00AC4DAC" w:rsidRDefault="00750F34" w:rsidP="00750F34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D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привлечения к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работе иностранных работников.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C4DA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Разрешение на привлечение и использование иностранных работников, допустимая доля использования иностранных работников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отдельных видах деятельности.</w:t>
      </w:r>
      <w:r w:rsidRPr="00AC4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Разрешение на работу для иностранного гражда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нина:</w:t>
      </w:r>
      <w:r w:rsidRPr="00AC4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«визовый» иностранец –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олучение разрешения на работу;</w:t>
      </w:r>
      <w:r w:rsidRPr="00AC4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«безвизовый» иностранец – патент, порядок получения и сроки получения, продления, основания для</w:t>
      </w:r>
      <w:r w:rsidRPr="00AC4D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аннулирования патента.</w:t>
      </w:r>
    </w:p>
    <w:p w:rsidR="00750F34" w:rsidRPr="001447AE" w:rsidRDefault="00750F34" w:rsidP="00750F34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D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Трудовые отношения с иностранцами.</w:t>
      </w:r>
      <w:r w:rsidRPr="00AC4DAC">
        <w:rPr>
          <w:rFonts w:ascii="Times New Roman" w:eastAsia="Times New Roman" w:hAnsi="Times New Roman" w:cs="Times New Roman"/>
          <w:sz w:val="26"/>
          <w:szCs w:val="26"/>
          <w:lang w:eastAsia="ru-RU"/>
        </w:rPr>
        <w:t> Какие документы необходимы для заключения трудового договора. Возраст, с которого иностранный гражданин вправе осуществлять трудовую деятельность на территории РФ. Срок трудового договора. Сведения, которые включаются в трудовой договор с иностранцем. Медицинская помощь для иностранцев, полис ДМС. Запрет на выплату иностранным работникам заработной платы наличными из кассы. Временный перевод иностранца на другую работу. Изменения условий трудового договора с иностранным работником. Приостановление действие трудового договора с иностранцем. </w:t>
      </w:r>
      <w:r w:rsidRPr="001447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Основания для расторжения трудового договора с иностранцем</w:t>
      </w:r>
      <w:r w:rsidRPr="001447AE">
        <w:rPr>
          <w:rFonts w:ascii="Times New Roman" w:eastAsia="Times New Roman" w:hAnsi="Times New Roman" w:cs="Times New Roman"/>
          <w:sz w:val="26"/>
          <w:szCs w:val="26"/>
          <w:lang w:eastAsia="ru-RU"/>
        </w:rPr>
        <w:t>. Выходное пособие уволенным иностранцам. </w:t>
      </w:r>
      <w:r w:rsidRPr="001447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Новые формы и порядок уведомления о заключении и расторжении трудовых договоров с иностранными гражданами</w:t>
      </w:r>
      <w:r w:rsidRPr="001447AE">
        <w:rPr>
          <w:rFonts w:ascii="Times New Roman" w:eastAsia="Times New Roman" w:hAnsi="Times New Roman" w:cs="Times New Roman"/>
          <w:sz w:val="26"/>
          <w:szCs w:val="26"/>
          <w:lang w:eastAsia="ru-RU"/>
        </w:rPr>
        <w:t> с 2021 года (как заполнять и куда отправлять). Штрафы за нарушения.</w:t>
      </w:r>
    </w:p>
    <w:p w:rsidR="00750F34" w:rsidRPr="00AC4DAC" w:rsidRDefault="00750F34" w:rsidP="00750F34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D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Трудовая книжка иностранного работника.</w:t>
      </w:r>
      <w:r w:rsidRPr="00AC4D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Переход на электронный вариант документа.  СЗВ-ТД на иностранных работников. Предоставление сведений о трудовой деятельности работнику – форма СТД-Р. Самостоятельное получение иностранным работником формы СТД-ПФР в ПФР, МФЦ или через портал </w:t>
      </w:r>
      <w:proofErr w:type="spellStart"/>
      <w:r w:rsidRPr="00AC4DA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Госуслуг</w:t>
      </w:r>
      <w:proofErr w:type="spellEnd"/>
      <w:r w:rsidRPr="00AC4D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B7C59" w:rsidRPr="00806B47" w:rsidRDefault="00750F34" w:rsidP="005A3CFC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06B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Меры ответственности за нарушения трудового законодательства при работе с иностр</w:t>
      </w:r>
      <w:r w:rsidR="005B7C59" w:rsidRPr="00806B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анцами. Кейсы судебной практики.</w:t>
      </w:r>
    </w:p>
    <w:p w:rsidR="00EE2ECD" w:rsidRPr="00EE2ECD" w:rsidRDefault="005B7C59" w:rsidP="00F55F3C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5B7C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Ссылка на регистрацию:</w:t>
      </w:r>
      <w:r w:rsidRPr="005B7C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53DF1" w:rsidRPr="00C53DF1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  <w:t>https://komitet-stroitelstvo-or.timepad.ru/event/1995868/?utm_refcode=0d61a0d19ba813b42b654a90f213141ebe05b87b</w:t>
      </w:r>
    </w:p>
    <w:sectPr w:rsidR="00EE2ECD" w:rsidRPr="00EE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E0"/>
    <w:multiLevelType w:val="multilevel"/>
    <w:tmpl w:val="FE6C2C3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CD"/>
    <w:rsid w:val="003607AE"/>
    <w:rsid w:val="005B7C59"/>
    <w:rsid w:val="00750F34"/>
    <w:rsid w:val="00806B47"/>
    <w:rsid w:val="00A641F4"/>
    <w:rsid w:val="00BA59F1"/>
    <w:rsid w:val="00C50416"/>
    <w:rsid w:val="00C51BD7"/>
    <w:rsid w:val="00C53DF1"/>
    <w:rsid w:val="00D9745D"/>
    <w:rsid w:val="00DE5374"/>
    <w:rsid w:val="00E86721"/>
    <w:rsid w:val="00EE2ECD"/>
    <w:rsid w:val="00F5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7FDD9-EA8B-4CED-B9B6-DA51B1DB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EC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C5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B7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Н. Калинина</dc:creator>
  <cp:keywords/>
  <dc:description/>
  <cp:lastModifiedBy>Татьяна Сергеевна Макаровская</cp:lastModifiedBy>
  <cp:revision>3</cp:revision>
  <dcterms:created xsi:type="dcterms:W3CDTF">2022-04-19T06:36:00Z</dcterms:created>
  <dcterms:modified xsi:type="dcterms:W3CDTF">2022-04-19T08:13:00Z</dcterms:modified>
</cp:coreProperties>
</file>