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ED" w:rsidRPr="00785AED" w:rsidRDefault="00785AED" w:rsidP="00785AED">
      <w:pPr>
        <w:suppressAutoHyphens/>
        <w:spacing w:before="360"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85AED">
        <w:rPr>
          <w:rFonts w:ascii="Times New Roman" w:eastAsia="Calibri" w:hAnsi="Times New Roman" w:cs="Times New Roman"/>
          <w:bCs/>
          <w:sz w:val="24"/>
          <w:szCs w:val="24"/>
        </w:rPr>
        <w:t xml:space="preserve">В Ассоциацию </w:t>
      </w:r>
      <w:r w:rsidRPr="00785AED">
        <w:rPr>
          <w:rFonts w:ascii="Times New Roman" w:eastAsia="Calibri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:rsidR="00785AED" w:rsidRPr="00785AED" w:rsidRDefault="00785AED" w:rsidP="00785AED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ЗАЯВЛЕНИЕ</w:t>
      </w:r>
      <w:r w:rsidRPr="00785AED">
        <w:rPr>
          <w:rFonts w:ascii="Times New Roman" w:eastAsia="Calibri" w:hAnsi="Times New Roman" w:cs="Times New Roman"/>
          <w:b/>
          <w:sz w:val="28"/>
        </w:rPr>
        <w:br/>
      </w:r>
      <w:bookmarkStart w:id="0" w:name="_GoBack"/>
      <w:r w:rsidRPr="00785AED">
        <w:rPr>
          <w:rFonts w:ascii="Times New Roman" w:eastAsia="Calibri" w:hAnsi="Times New Roman" w:cs="Times New Roman"/>
          <w:b/>
          <w:sz w:val="28"/>
        </w:rPr>
        <w:t xml:space="preserve">о включении сведений в национальный реестр </w:t>
      </w: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специалистов в области строительства</w:t>
      </w:r>
    </w:p>
    <w:bookmarkEnd w:id="0"/>
    <w:p w:rsidR="00785AED" w:rsidRPr="00785AED" w:rsidRDefault="00785AED" w:rsidP="00785AE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AED">
        <w:rPr>
          <w:rFonts w:ascii="Times New Roman" w:eastAsia="Calibri" w:hAnsi="Times New Roman" w:cs="Times New Roman"/>
          <w:sz w:val="24"/>
          <w:szCs w:val="24"/>
        </w:rPr>
        <w:t>Вид осуществляемых физическим лицом работ: организация выполнения работ по строительству, реконструкции, капитальному ремонту, сносу объектов капитального строительства</w:t>
      </w:r>
    </w:p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6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заявителе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259"/>
        <w:gridCol w:w="142"/>
        <w:gridCol w:w="2971"/>
        <w:gridCol w:w="2973"/>
      </w:tblGrid>
      <w:tr w:rsidR="00785AED" w:rsidRPr="00785AED" w:rsidTr="00C86530">
        <w:trPr>
          <w:cantSplit/>
        </w:trPr>
        <w:tc>
          <w:tcPr>
            <w:tcW w:w="325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гражданстве: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04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785AED" w:rsidRPr="00785AED" w:rsidTr="00C86530">
        <w:trPr>
          <w:cantSplit/>
          <w:trHeight w:val="567"/>
        </w:trPr>
        <w:tc>
          <w:tcPr>
            <w:tcW w:w="9353" w:type="dxa"/>
            <w:gridSpan w:val="4"/>
            <w:shd w:val="clear" w:color="auto" w:fill="auto"/>
            <w:vAlign w:val="center"/>
          </w:tcPr>
          <w:tbl>
            <w:tblPr>
              <w:tblStyle w:val="2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785AED" w:rsidRPr="00785AED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(почтовый индекс, субъект 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193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785AED" w:rsidRPr="00785AED" w:rsidTr="00C86530">
        <w:trPr>
          <w:cantSplit/>
          <w:trHeight w:val="977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/>
              <w:ind w:left="567" w:hanging="567"/>
              <w:contextualSpacing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:rsidR="00785AED" w:rsidRPr="00785AED" w:rsidRDefault="00785AED" w:rsidP="00785AED">
            <w:pPr>
              <w:suppressAutoHyphens/>
              <w:ind w:left="36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4F536" wp14:editId="095FDE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2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785AED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1" w:name="__UnoMark__3457_294543270"/>
                                        <w:bookmarkEnd w:id="1"/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2" w:name="__UnoMark__3458_294543270"/>
                                        <w:bookmarkEnd w:id="2"/>
                                      </w:p>
                                    </w:tc>
                                  </w:tr>
                                </w:tbl>
                                <w:p w:rsidR="00785AED" w:rsidRDefault="00785AED" w:rsidP="00785AED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4F536"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785AED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3" w:name="__UnoMark__3457_294543270"/>
                                  <w:bookmarkEnd w:id="3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4" w:name="__UnoMark__3458_294543270"/>
                                  <w:bookmarkEnd w:id="4"/>
                                </w:p>
                              </w:tc>
                            </w:tr>
                          </w:tbl>
                          <w:p w:rsidR="00785AED" w:rsidRDefault="00785AED" w:rsidP="00785AED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469666253"/>
      <w:bookmarkStart w:id="6" w:name="_Toc469669920"/>
      <w:bookmarkStart w:id="7" w:name="_Toc469670507"/>
      <w:bookmarkStart w:id="8" w:name="_Toc469670556"/>
      <w:bookmarkStart w:id="9" w:name="_Toc472954273"/>
      <w:bookmarkStart w:id="10" w:name="_Toc473102829"/>
      <w:bookmarkStart w:id="11" w:name="_Toc473145222"/>
      <w:bookmarkStart w:id="12" w:name="_Toc473145980"/>
      <w:bookmarkStart w:id="13" w:name="_Toc473232778"/>
      <w:bookmarkStart w:id="14" w:name="_Toc473232930"/>
      <w:bookmarkStart w:id="15" w:name="_Toc474235669"/>
      <w:bookmarkStart w:id="16" w:name="_Toc474238619"/>
      <w:bookmarkStart w:id="17" w:name="_Toc474943849"/>
      <w:r w:rsidRPr="00785A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268"/>
        <w:gridCol w:w="1061"/>
        <w:gridCol w:w="1498"/>
        <w:gridCol w:w="981"/>
        <w:gridCol w:w="1133"/>
        <w:gridCol w:w="2404"/>
      </w:tblGrid>
      <w:tr w:rsidR="00785AED" w:rsidRPr="00785AED" w:rsidTr="00C86530">
        <w:trPr>
          <w:cantSplit/>
        </w:trPr>
        <w:tc>
          <w:tcPr>
            <w:tcW w:w="5812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25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ind w:left="36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Квалификация:</w:t>
            </w:r>
          </w:p>
        </w:tc>
        <w:tc>
          <w:tcPr>
            <w:tcW w:w="7085" w:type="dxa"/>
            <w:gridSpan w:val="5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3330" w:type="dxa"/>
            <w:gridSpan w:val="2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60" w:after="20"/>
              <w:ind w:left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2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shd w:val="clear" w:color="auto" w:fill="F2F2F2"/>
        <w:suppressAutoHyphens/>
        <w:spacing w:before="240"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t>Реквизиты свидетельства о признании иностранного высшего образования</w:t>
      </w:r>
      <w:r w:rsidRPr="00785AED">
        <w:rPr>
          <w:rFonts w:ascii="Times New Roman" w:eastAsia="Calibri" w:hAnsi="Times New Roman" w:cs="Times New Roman"/>
          <w:b/>
          <w:sz w:val="24"/>
          <w:vertAlign w:val="superscript"/>
        </w:rPr>
        <w:footnoteReference w:id="1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823"/>
        <w:gridCol w:w="1165"/>
        <w:gridCol w:w="252"/>
        <w:gridCol w:w="4105"/>
      </w:tblGrid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825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24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8" w:name="_Toc469666254"/>
      <w:bookmarkStart w:id="19" w:name="_Toc469669921"/>
      <w:bookmarkStart w:id="20" w:name="_Toc469670557"/>
      <w:bookmarkStart w:id="21" w:name="_Toc472954274"/>
      <w:bookmarkStart w:id="22" w:name="_Toc473102830"/>
      <w:bookmarkStart w:id="23" w:name="_Toc473145223"/>
      <w:bookmarkStart w:id="24" w:name="_Toc473145981"/>
      <w:bookmarkStart w:id="25" w:name="_Toc473232780"/>
      <w:bookmarkStart w:id="26" w:name="_Toc473232932"/>
      <w:bookmarkStart w:id="27" w:name="_Toc474235671"/>
      <w:bookmarkStart w:id="28" w:name="_Toc474238621"/>
      <w:bookmarkStart w:id="29" w:name="_Toc474943851"/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наличии у заявителя стажа работы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785A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202"/>
        <w:gridCol w:w="1375"/>
        <w:gridCol w:w="2483"/>
        <w:gridCol w:w="3161"/>
        <w:gridCol w:w="562"/>
        <w:gridCol w:w="562"/>
      </w:tblGrid>
      <w:tr w:rsidR="00785AED" w:rsidRPr="00785AED" w:rsidTr="00C86530">
        <w:tc>
          <w:tcPr>
            <w:tcW w:w="2576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должности, профессия 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4"/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2105576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6790772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7480702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26259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016448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3084077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</w:t>
      </w:r>
      <w:bookmarkStart w:id="30" w:name="_Toc469666255"/>
      <w:bookmarkStart w:id="31" w:name="_Toc469669922"/>
      <w:bookmarkStart w:id="32" w:name="_Toc469670558"/>
      <w:bookmarkStart w:id="33" w:name="_Toc472954275"/>
      <w:bookmarkStart w:id="34" w:name="_Toc473102831"/>
      <w:bookmarkStart w:id="35" w:name="_Toc473145224"/>
      <w:bookmarkStart w:id="36" w:name="_Toc473145982"/>
      <w:bookmarkStart w:id="37" w:name="_Toc473232781"/>
      <w:bookmarkStart w:id="38" w:name="_Toc473232933"/>
      <w:bookmarkStart w:id="39" w:name="_Toc474235672"/>
      <w:bookmarkStart w:id="40" w:name="_Toc474238622"/>
      <w:bookmarkStart w:id="41" w:name="_Toc474943852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85AED">
        <w:rPr>
          <w:rFonts w:ascii="Times New Roman" w:eastAsia="Calibri" w:hAnsi="Times New Roman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474"/>
        <w:gridCol w:w="6871"/>
      </w:tblGrid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9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Действительно до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t>:</w:t>
            </w:r>
          </w:p>
        </w:tc>
      </w:tr>
      <w:tr w:rsidR="00785AED" w:rsidRPr="00785AED" w:rsidTr="00C86530">
        <w:trPr>
          <w:cantSplit/>
          <w:trHeight w:val="268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Наименование Центра оценки квалификации:</w:t>
            </w:r>
          </w:p>
        </w:tc>
      </w:tr>
      <w:tr w:rsidR="00785AED" w:rsidRPr="00785AED" w:rsidTr="00C86530">
        <w:trPr>
          <w:cantSplit/>
          <w:trHeight w:val="257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rPr>
                <w:rFonts w:eastAsia="Calibri" w:cs="Times New Roman"/>
                <w:szCs w:val="24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24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2" w:name="_Toc469666257"/>
      <w:bookmarkStart w:id="43" w:name="_Toc469669924"/>
      <w:bookmarkStart w:id="44" w:name="_Toc469670560"/>
      <w:bookmarkStart w:id="45" w:name="_Toc472954277"/>
      <w:bookmarkStart w:id="46" w:name="_Toc473102833"/>
      <w:bookmarkStart w:id="47" w:name="_Toc473145226"/>
      <w:bookmarkStart w:id="48" w:name="_Toc473145984"/>
      <w:bookmarkStart w:id="49" w:name="_Toc473232783"/>
      <w:bookmarkStart w:id="50" w:name="_Toc473232935"/>
      <w:bookmarkStart w:id="51" w:name="_Toc474235674"/>
      <w:bookmarkStart w:id="52" w:name="_Toc474238624"/>
      <w:bookmarkStart w:id="53" w:name="_Toc474943854"/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наличии у заявителя, не являющегося гражданином Российской Федерации, 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785AED">
        <w:rPr>
          <w:rFonts w:ascii="Times New Roman" w:eastAsia="Calibri" w:hAnsi="Times New Roman" w:cs="Times New Roman"/>
          <w:b/>
          <w:sz w:val="24"/>
          <w:szCs w:val="24"/>
        </w:rPr>
        <w:t>документа, подтверждающего право на осуществление трудовой деятельности на территории Российской Федерации.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068"/>
        <w:gridCol w:w="1673"/>
        <w:gridCol w:w="416"/>
        <w:gridCol w:w="844"/>
        <w:gridCol w:w="842"/>
        <w:gridCol w:w="2502"/>
      </w:tblGrid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6004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069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02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160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right="-116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4" w:name="_Ref467871595"/>
            <w:bookmarkEnd w:id="54"/>
            <w:r w:rsidRPr="00785AED">
              <w:rPr>
                <w:rFonts w:eastAsia="Calibri" w:cs="Times New Roman"/>
                <w:szCs w:val="24"/>
                <w:vertAlign w:val="superscript"/>
                <w:lang w:eastAsia="ru-RU"/>
              </w:rPr>
              <w:footnoteReference w:id="5"/>
            </w: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 или патент:__________________________________________</w:t>
            </w: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785AED" w:rsidRPr="00785AED" w:rsidTr="00C86530">
        <w:trPr>
          <w:cantSplit/>
        </w:trPr>
        <w:tc>
          <w:tcPr>
            <w:tcW w:w="935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0"/>
                <w:numId w:val="1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(указать: «сведения отсутствуют»/ «судимость погашена»/сведения о судимости)</w:t>
            </w:r>
          </w:p>
          <w:p w:rsidR="00785AED" w:rsidRPr="00785AED" w:rsidRDefault="00785AED" w:rsidP="00785AED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  <w:p w:rsidR="00785AED" w:rsidRPr="00785AED" w:rsidRDefault="00785AED" w:rsidP="00785AED">
            <w:pPr>
              <w:keepNext/>
              <w:keepLines/>
              <w:suppressAutoHyphens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t>Использование эл. Почты</w:t>
            </w: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___________________________________</w:t>
                  </w:r>
                  <w:r w:rsidRPr="00785AE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_____@___________________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635000" cy="635000"/>
                                  <wp:effectExtent l="0" t="0" r="3175" b="3175"/>
                                  <wp:wrapNone/>
                                  <wp:docPr id="19" name="Прямоугольник 19" hidden="1"/>
                                  <wp:cNvGraphicFramePr>
                                    <a:graphicFrameLocks xmlns:a="http://schemas.openxmlformats.org/drawingml/2006/main" noSelect="1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Select="1"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874D6BA" id="Прямоугольник 19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E5y1wV+AgAAvwQAAA4A&#10;AAAAAAAAAAAAAAAALgIAAGRycy9lMm9Eb2MueG1sUEsBAi0AFAAGAAgAAAAhAIZbh9XYAAAABQEA&#10;AA8AAAAAAAAAAAAAAAAA2AQAAGRycy9kb3ducmV2LnhtbFBLBQYAAAAABAAEAPMAAADdBQAAAAA=&#10;" filled="f" stroked="f">
                                  <o:lock v:ext="edit" aspectratio="t" selection="t"/>
                                </v:rect>
                              </w:pict>
                            </mc:Fallback>
                          </mc:AlternateContent>
                        </w: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  <w:bookmarkStart w:id="55" w:name="_Hlk40186789"/>
                        <w:bookmarkEnd w:id="55"/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9">
                    <w:r w:rsidRPr="00785AED">
                      <w:rPr>
                        <w:rFonts w:eastAsia="Times New Roman" w:cs="Times New Roman"/>
                        <w:color w:val="0563C1"/>
                        <w:szCs w:val="24"/>
                        <w:u w:val="single"/>
                        <w:lang w:eastAsia="ru-RU"/>
                      </w:rPr>
                      <w:t>http://nrs.nostroy.ru/notification</w:t>
                    </w:r>
                  </w:hyperlink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ВАЖНО!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свой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 xml:space="preserve">Хранение заявительных документов </w:t>
            </w:r>
          </w:p>
          <w:tbl>
            <w:tblPr>
              <w:tblStyle w:val="GR1"/>
              <w:tblW w:w="9354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4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Если поданное заявление или документы будут признаны несоответствующими требованиям пунктов 7.1 и 7.11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GR1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3"/>
                    <w:gridCol w:w="3351"/>
                    <w:gridCol w:w="1776"/>
                    <w:gridCol w:w="3458"/>
                  </w:tblGrid>
                  <w:tr w:rsidR="00785AED" w:rsidRPr="00785AED" w:rsidTr="00C86530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4" name="Рисунок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3" name="Рисунок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>Предоставление персональных данных СРО</w:t>
            </w:r>
          </w:p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785AED">
                    <w:rPr>
                      <w:rFonts w:eastAsia="Calibri" w:cs="Times New Roman"/>
                      <w:i/>
                      <w:iCs/>
                      <w:sz w:val="24"/>
                      <w:szCs w:val="24"/>
                      <w:lang w:eastAsia="ru-RU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 xml:space="preserve">), СРО -членам Ассоциации при получении Ассоциацией запросов от СРО. 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2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keepNext/>
              <w:keepLines/>
              <w:suppressAutoHyphens/>
              <w:spacing w:before="120"/>
              <w:ind w:firstLine="567"/>
              <w:jc w:val="center"/>
              <w:rPr>
                <w:rFonts w:eastAsia="Calibri" w:cs="Times New Roman"/>
                <w:sz w:val="28"/>
                <w:szCs w:val="24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85AED">
        <w:rPr>
          <w:rFonts w:ascii="Times New Roman" w:eastAsia="Calibri" w:hAnsi="Times New Roman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785AED" w:rsidRPr="00785AED" w:rsidRDefault="00785AED" w:rsidP="00785AED">
      <w:pPr>
        <w:suppressAutoHyphens/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lastRenderedPageBreak/>
        <w:t>Перечень прилагаемых к заявлению документов:</w:t>
      </w:r>
    </w:p>
    <w:tbl>
      <w:tblPr>
        <w:tblStyle w:val="2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6816"/>
        <w:gridCol w:w="963"/>
        <w:gridCol w:w="939"/>
      </w:tblGrid>
      <w:tr w:rsidR="00785AED" w:rsidRPr="00785AED" w:rsidTr="00C86530">
        <w:trPr>
          <w:tblHeader/>
        </w:trPr>
        <w:tc>
          <w:tcPr>
            <w:tcW w:w="627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№ п/п</w:t>
            </w:r>
          </w:p>
        </w:tc>
        <w:tc>
          <w:tcPr>
            <w:tcW w:w="681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Наименование документа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 листов</w:t>
            </w:r>
          </w:p>
        </w:tc>
        <w:tc>
          <w:tcPr>
            <w:tcW w:w="939" w:type="dxa"/>
            <w:shd w:val="clear" w:color="auto" w:fill="D9D9D9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 xml:space="preserve"> экз.</w:t>
            </w: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СНИЛС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трудовой книжки (дубликата), заверенная текущим (последним) работодателем или нотариусом;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должностной инструкции;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ЕГРЮЛ;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свидетельства о квалификации, выданного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разрешения на работу или патента для лиц, не являющихся гражданами Российской Федерации;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копии документов, подтверждающих изменение Заявителем ФИО;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иной документ (указать).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4950" w:type="pct"/>
        <w:tblLook w:val="04A0" w:firstRow="1" w:lastRow="0" w:firstColumn="1" w:lastColumn="0" w:noHBand="0" w:noVBand="1"/>
      </w:tblPr>
      <w:tblGrid>
        <w:gridCol w:w="3021"/>
        <w:gridCol w:w="309"/>
        <w:gridCol w:w="1182"/>
        <w:gridCol w:w="336"/>
        <w:gridCol w:w="802"/>
        <w:gridCol w:w="278"/>
        <w:gridCol w:w="1808"/>
        <w:gridCol w:w="576"/>
        <w:gridCol w:w="380"/>
        <w:gridCol w:w="560"/>
      </w:tblGrid>
      <w:tr w:rsidR="00785AED" w:rsidRPr="00785AED" w:rsidTr="00C86530">
        <w:tc>
          <w:tcPr>
            <w:tcW w:w="4521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8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«</w:t>
            </w:r>
          </w:p>
        </w:tc>
        <w:tc>
          <w:tcPr>
            <w:tcW w:w="804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78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8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5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6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года</w:t>
            </w: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785AED">
              <w:rPr>
                <w:rFonts w:eastAsia="Calibri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:rsidR="00C319D4" w:rsidRDefault="00992DA7"/>
    <w:sectPr w:rsidR="00C319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A7" w:rsidRDefault="00992DA7" w:rsidP="00785AED">
      <w:pPr>
        <w:spacing w:after="0" w:line="240" w:lineRule="auto"/>
      </w:pPr>
      <w:r>
        <w:separator/>
      </w:r>
    </w:p>
  </w:endnote>
  <w:endnote w:type="continuationSeparator" w:id="0">
    <w:p w:rsidR="00992DA7" w:rsidRDefault="00992DA7" w:rsidP="0078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157209"/>
      <w:docPartObj>
        <w:docPartGallery w:val="Page Numbers (Bottom of Page)"/>
        <w:docPartUnique/>
      </w:docPartObj>
    </w:sdtPr>
    <w:sdtContent>
      <w:p w:rsidR="00785AED" w:rsidRDefault="00785A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5AED" w:rsidRDefault="00785A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A7" w:rsidRDefault="00992DA7" w:rsidP="00785AED">
      <w:pPr>
        <w:spacing w:after="0" w:line="240" w:lineRule="auto"/>
      </w:pPr>
      <w:r>
        <w:separator/>
      </w:r>
    </w:p>
  </w:footnote>
  <w:footnote w:type="continuationSeparator" w:id="0">
    <w:p w:rsidR="00992DA7" w:rsidRDefault="00992DA7" w:rsidP="00785AED">
      <w:pPr>
        <w:spacing w:after="0" w:line="240" w:lineRule="auto"/>
      </w:pPr>
      <w:r>
        <w:continuationSeparator/>
      </w:r>
    </w:p>
  </w:footnote>
  <w:footnote w:id="1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при наличии.</w:t>
      </w:r>
    </w:p>
  </w:footnote>
  <w:footnote w:id="2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ремонт, снос объектов капитального строительства на инженерных должностях (пункт 2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 5.5 заявления.</w:t>
      </w:r>
    </w:p>
  </w:footnote>
  <w:footnote w:id="6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ED"/>
    <w:rsid w:val="000516B6"/>
    <w:rsid w:val="00785AED"/>
    <w:rsid w:val="00992DA7"/>
    <w:rsid w:val="00E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4140-F3D7-4A06-AFF3-4442825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785AED"/>
  </w:style>
  <w:style w:type="paragraph" w:customStyle="1" w:styleId="1">
    <w:name w:val="Текст сноски1"/>
    <w:basedOn w:val="a"/>
    <w:next w:val="a4"/>
    <w:link w:val="a5"/>
    <w:uiPriority w:val="99"/>
    <w:unhideWhenUsed/>
    <w:rsid w:val="00785AED"/>
    <w:pPr>
      <w:spacing w:after="0" w:line="240" w:lineRule="auto"/>
    </w:pPr>
    <w:rPr>
      <w:szCs w:val="20"/>
    </w:rPr>
  </w:style>
  <w:style w:type="character" w:customStyle="1" w:styleId="a5">
    <w:name w:val="Текст сноски Знак"/>
    <w:basedOn w:val="a0"/>
    <w:link w:val="1"/>
    <w:uiPriority w:val="99"/>
    <w:rsid w:val="00785AED"/>
    <w:rPr>
      <w:szCs w:val="20"/>
    </w:rPr>
  </w:style>
  <w:style w:type="paragraph" w:customStyle="1" w:styleId="a6">
    <w:name w:val="Содержимое врезки"/>
    <w:basedOn w:val="a"/>
    <w:qFormat/>
    <w:rsid w:val="00785AED"/>
    <w:pPr>
      <w:spacing w:before="120" w:after="0" w:line="240" w:lineRule="auto"/>
    </w:pPr>
    <w:rPr>
      <w:rFonts w:ascii="Times New Roman" w:hAnsi="Times New Roman"/>
      <w:sz w:val="28"/>
    </w:rPr>
  </w:style>
  <w:style w:type="table" w:customStyle="1" w:styleId="GR1">
    <w:name w:val="Сетка таблицы GR1"/>
    <w:basedOn w:val="a1"/>
    <w:next w:val="a7"/>
    <w:uiPriority w:val="39"/>
    <w:rsid w:val="00785AED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85AE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0"/>
    <w:uiPriority w:val="99"/>
    <w:semiHidden/>
    <w:unhideWhenUsed/>
    <w:rsid w:val="00785AE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785AED"/>
    <w:rPr>
      <w:sz w:val="20"/>
      <w:szCs w:val="20"/>
    </w:rPr>
  </w:style>
  <w:style w:type="table" w:styleId="a7">
    <w:name w:val="Table Grid"/>
    <w:basedOn w:val="a1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ED"/>
  </w:style>
  <w:style w:type="paragraph" w:styleId="aa">
    <w:name w:val="footer"/>
    <w:basedOn w:val="a"/>
    <w:link w:val="ab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rs.nostroy.ru/notifi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Басенцян Татьяна Маврутовна</cp:lastModifiedBy>
  <cp:revision>1</cp:revision>
  <dcterms:created xsi:type="dcterms:W3CDTF">2023-01-23T12:32:00Z</dcterms:created>
  <dcterms:modified xsi:type="dcterms:W3CDTF">2023-01-23T12:36:00Z</dcterms:modified>
</cp:coreProperties>
</file>